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Nomination Form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for the National Focal Points database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Please return this document by email (</w:t>
      </w:r>
      <w:r>
        <w:rPr>
          <w:rFonts w:ascii="Arial" w:hAnsi="Arial" w:cs="Arial" w:eastAsia="Arial"/>
          <w:b/>
          <w:i/>
          <w:color w:val="0000FF"/>
          <w:spacing w:val="0"/>
          <w:position w:val="0"/>
          <w:sz w:val="24"/>
          <w:u w:val="single"/>
          <w:shd w:fill="auto" w:val="clear"/>
        </w:rPr>
        <w:t xml:space="preserve">focal_points_notification@woah.org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, cc: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rr.middleeast@woah.org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 or by Fax (+33 1 42 67 09 87)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If the focal point is a Member Delegate, please specify this in the box “Position”.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67"/>
        <w:gridCol w:w="6861"/>
      </w:tblGrid>
      <w:tr>
        <w:trPr>
          <w:trHeight w:val="375" w:hRule="auto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COUNTRY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</w:p>
        </w:tc>
        <w:tc>
          <w:tcPr>
            <w:tcW w:w="6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50"/>
        <w:gridCol w:w="557"/>
        <w:gridCol w:w="6321"/>
      </w:tblGrid>
      <w:tr>
        <w:trPr>
          <w:trHeight w:val="555" w:hRule="auto"/>
          <w:jc w:val="left"/>
        </w:trPr>
        <w:tc>
          <w:tcPr>
            <w:tcW w:w="962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tick the box corresponding to the topic to which refers this nomination</w:t>
            </w:r>
          </w:p>
        </w:tc>
      </w:tr>
      <w:tr>
        <w:trPr>
          <w:trHeight w:val="421" w:hRule="auto"/>
          <w:jc w:val="left"/>
        </w:trPr>
        <w:tc>
          <w:tcPr>
            <w:tcW w:w="27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National Focal Point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Aquatic Animals</w:t>
            </w:r>
          </w:p>
        </w:tc>
      </w:tr>
      <w:tr>
        <w:trPr>
          <w:trHeight w:val="413" w:hRule="auto"/>
          <w:jc w:val="left"/>
        </w:trPr>
        <w:tc>
          <w:tcPr>
            <w:tcW w:w="2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Animal Disease Notification</w:t>
            </w:r>
          </w:p>
        </w:tc>
      </w:tr>
      <w:tr>
        <w:trPr>
          <w:trHeight w:val="419" w:hRule="auto"/>
          <w:jc w:val="left"/>
        </w:trPr>
        <w:tc>
          <w:tcPr>
            <w:tcW w:w="2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Animal Production Food Safety </w:t>
            </w:r>
          </w:p>
        </w:tc>
      </w:tr>
      <w:tr>
        <w:trPr>
          <w:trHeight w:val="397" w:hRule="auto"/>
          <w:jc w:val="left"/>
        </w:trPr>
        <w:tc>
          <w:tcPr>
            <w:tcW w:w="2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Animal Welfare</w:t>
            </w:r>
          </w:p>
        </w:tc>
      </w:tr>
      <w:tr>
        <w:trPr>
          <w:trHeight w:val="417" w:hRule="auto"/>
          <w:jc w:val="left"/>
        </w:trPr>
        <w:tc>
          <w:tcPr>
            <w:tcW w:w="2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Communication</w:t>
            </w:r>
          </w:p>
        </w:tc>
      </w:tr>
      <w:tr>
        <w:trPr>
          <w:trHeight w:val="422" w:hRule="auto"/>
          <w:jc w:val="left"/>
        </w:trPr>
        <w:tc>
          <w:tcPr>
            <w:tcW w:w="2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Veterinary Laboratories </w:t>
            </w:r>
          </w:p>
        </w:tc>
      </w:tr>
      <w:tr>
        <w:trPr>
          <w:trHeight w:val="415" w:hRule="auto"/>
          <w:jc w:val="left"/>
        </w:trPr>
        <w:tc>
          <w:tcPr>
            <w:tcW w:w="2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Veterinary Products</w:t>
            </w:r>
          </w:p>
        </w:tc>
      </w:tr>
      <w:tr>
        <w:trPr>
          <w:trHeight w:val="421" w:hRule="auto"/>
          <w:jc w:val="left"/>
        </w:trPr>
        <w:tc>
          <w:tcPr>
            <w:tcW w:w="27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Wildlife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00"/>
        <w:gridCol w:w="6828"/>
      </w:tblGrid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Surname: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Title (Prof, Dr, Mr, Ms):</w:t>
            </w: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Position: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Organisation/Institution: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Postal address: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City:</w:t>
            </w: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Email address: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Phone number (beginning with Country Code)</w:t>
            </w: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Fax number (beginning with Country Code)</w:t>
            </w:r>
          </w:p>
        </w:tc>
        <w:tc>
          <w:tcPr>
            <w:tcW w:w="6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Date:    ………………………………………….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Signature/stamp of the Delegate:   ………………………………………….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r.asiapacific@woah.or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